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25D76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(11.HAFTA)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24-28 KASIM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Maysa</w:t>
            </w: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 xml:space="preserve"> İle Bulut (izleme Metni)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T.4.1.8. Dinlediklerine/izlediklerine farklı başlıklar önerir.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T.4.1.9. Dinledikleriyle/izledikleriyle ilgili görüşlerini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T.4.1.10. Dinlediği/izlediği hikâye edici metinleri canlandırır.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T.4.4.2. Bir işin işlem basamaklarına ilişkin yönergeler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Maysa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 İle Bulut (izleme Metni)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Çevremize karşı sorumluluklarımız nelerdir?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Maysa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 İle Bulut (izleme Metni)</w:t>
            </w:r>
            <w:r w:rsidRPr="00B17642">
              <w:rPr>
                <w:rFonts w:cs="Tahoma"/>
                <w:sz w:val="18"/>
                <w:szCs w:val="18"/>
              </w:rPr>
              <w:t xml:space="preserve">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Maysa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 İle Bulut (izleme Metni) </w:t>
            </w:r>
            <w:r w:rsidRPr="00B17642">
              <w:rPr>
                <w:rFonts w:cs="Tahoma"/>
                <w:sz w:val="18"/>
                <w:szCs w:val="18"/>
              </w:rPr>
              <w:t>dinletilir. İlgi çekilen bölümler not alınız.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85)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86) Canlandırma etkinliği yapılır. Konu ve ana duygu etkinliği yapılır. Başlık bulma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87) Tasarlama ve yazma etkinliği yapılır. Kesme işareti kullanım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88) Deprem anında ve sonrasında yapılması gerekenler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89) Gerçek anlam-mecaz anlam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32487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43248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432487" w:rsidP="0043248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Bireysel ve grupla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43248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43248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43248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Öğrencilerin dikkatlerini yoğunlaştırmaları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Dinlerken/izlerken hoşuna giden cümleleri, önemli bilgileri vb. not almaları konusunda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Öğrencilerin bir aletin kullanılma aşamalarını anlatan broşür hazırlamaları, bir oyunun aşamalarını anlatan kitapçık hazırlamaları ya da yol tarifi yazmaları sağlanır.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